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95" w:rsidRPr="007A4461" w:rsidRDefault="00966695" w:rsidP="009666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sr-Cyrl-CS"/>
        </w:rPr>
      </w:pPr>
      <w:bookmarkStart w:id="0" w:name="_GoBack"/>
      <w:bookmarkEnd w:id="0"/>
      <w:r w:rsidRPr="007A44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Образац</w:t>
      </w:r>
      <w:r w:rsidRPr="007A446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sr-Cyrl-CS"/>
        </w:rPr>
        <w:t xml:space="preserve"> 4</w:t>
      </w:r>
    </w:p>
    <w:p w:rsidR="00966695" w:rsidRPr="00966695" w:rsidRDefault="00966695" w:rsidP="0096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</w:p>
    <w:p w:rsidR="00966695" w:rsidRPr="00966695" w:rsidRDefault="00966695" w:rsidP="0096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  <w:r w:rsidRPr="00966695">
        <w:rPr>
          <w:rFonts w:ascii="Times New Roman" w:eastAsia="Times New Roman" w:hAnsi="Times New Roman" w:cs="Times New Roman"/>
          <w:b/>
          <w:noProof/>
          <w:spacing w:val="6"/>
          <w:lang w:val="en-GB" w:eastAsia="en-GB"/>
        </w:rPr>
        <w:drawing>
          <wp:inline distT="0" distB="0" distL="0" distR="0" wp14:anchorId="59C5E448" wp14:editId="17D37F57">
            <wp:extent cx="561975" cy="1143000"/>
            <wp:effectExtent l="19050" t="0" r="9525" b="0"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95" w:rsidRPr="00966695" w:rsidRDefault="00966695" w:rsidP="0096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val="sr-Cyrl-CS"/>
        </w:rPr>
      </w:pPr>
      <w:r w:rsidRPr="00966695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Република Србија</w:t>
      </w:r>
    </w:p>
    <w:p w:rsidR="00966695" w:rsidRPr="00966695" w:rsidRDefault="00966695" w:rsidP="00966695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</w:pPr>
      <w:r w:rsidRPr="00966695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>МИНИСТАРСТВО ОМЛАДИНЕ И СПОРТА</w:t>
      </w:r>
    </w:p>
    <w:p w:rsidR="00966695" w:rsidRPr="00966695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966695" w:rsidRPr="00966695" w:rsidTr="00184753">
        <w:trPr>
          <w:jc w:val="center"/>
        </w:trPr>
        <w:tc>
          <w:tcPr>
            <w:tcW w:w="8525" w:type="dxa"/>
            <w:shd w:val="clear" w:color="auto" w:fill="17365D"/>
          </w:tcPr>
          <w:p w:rsidR="00966695" w:rsidRPr="00966695" w:rsidRDefault="00966695" w:rsidP="00966695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ПРЕДЛОГ ГОДИШЊЕГ ПРОГРАМА</w:t>
            </w:r>
          </w:p>
          <w:p w:rsidR="00966695" w:rsidRPr="00966695" w:rsidRDefault="00966695" w:rsidP="009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НАЦИОНАЛНОГ ГРАНСКОГ СПОРТСКОГ САВЕЗА</w:t>
            </w:r>
          </w:p>
          <w:p w:rsidR="00966695" w:rsidRPr="00966695" w:rsidRDefault="00966695" w:rsidP="009666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КОЈИМ СЕ ОСТВАРУЈЕ ОПШТИ ИНТЕРЕС </w:t>
            </w:r>
          </w:p>
          <w:p w:rsidR="00966695" w:rsidRPr="00966695" w:rsidRDefault="00966695" w:rsidP="009666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 ОБЛАСТИ СПОРТА КРОЗ ОРГАНИЗОВАЊЕ КАМПОВА ЗА ПЕРСПЕКТИВНЕ СПОРТИСТЕ</w:t>
            </w:r>
          </w:p>
          <w:p w:rsidR="00966695" w:rsidRPr="00966695" w:rsidRDefault="00966695" w:rsidP="009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 20___. ГОДИНИ</w:t>
            </w:r>
          </w:p>
        </w:tc>
      </w:tr>
      <w:tr w:rsidR="00966695" w:rsidRPr="00966695" w:rsidTr="00184753">
        <w:trPr>
          <w:jc w:val="center"/>
        </w:trPr>
        <w:tc>
          <w:tcPr>
            <w:tcW w:w="8525" w:type="dxa"/>
            <w:vAlign w:val="center"/>
          </w:tcPr>
          <w:p w:rsidR="00966695" w:rsidRPr="00966695" w:rsidRDefault="00966695" w:rsidP="00966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  <w:p w:rsidR="00966695" w:rsidRPr="00966695" w:rsidRDefault="00966695" w:rsidP="00966695">
            <w:pPr>
              <w:spacing w:after="0" w:line="240" w:lineRule="auto"/>
              <w:ind w:right="44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ОРГАНИЗАЦИЈЕ</w:t>
            </w:r>
            <w:r w:rsidRPr="00966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:</w:t>
            </w:r>
            <w:r w:rsidRPr="00966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  <w:t xml:space="preserve"> ......................................................................</w:t>
            </w:r>
          </w:p>
          <w:p w:rsidR="00966695" w:rsidRPr="00966695" w:rsidRDefault="00966695" w:rsidP="00966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966695" w:rsidRPr="00966695" w:rsidRDefault="00966695" w:rsidP="009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966695" w:rsidRPr="00966695" w:rsidRDefault="00966695" w:rsidP="00966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966695" w:rsidRPr="00966695" w:rsidRDefault="00966695" w:rsidP="00966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</w:tbl>
    <w:p w:rsidR="00966695" w:rsidRPr="00966695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 w:cs="Times New Roman"/>
          <w:lang w:val="sr-Cyrl-CS"/>
        </w:rPr>
      </w:pPr>
      <w:r w:rsidRPr="00966695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27C8F6A3" wp14:editId="63AA905F">
            <wp:extent cx="1076325" cy="1066800"/>
            <wp:effectExtent l="19050" t="0" r="9525" b="0"/>
            <wp:docPr id="2" name="Picture 2" descr="logo trkac m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kac manj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95" w:rsidRPr="00966695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  <w:r w:rsidRPr="00966695">
        <w:rPr>
          <w:rFonts w:ascii="Times New Roman" w:eastAsia="Times New Roman" w:hAnsi="Times New Roman" w:cs="Times New Roman"/>
          <w:lang w:val="sr-Cyrl-CS"/>
        </w:rPr>
        <w:br w:type="page"/>
      </w:r>
      <w:r w:rsidRPr="00966695">
        <w:rPr>
          <w:rFonts w:ascii="Times New Roman" w:eastAsia="Times New Roman" w:hAnsi="Times New Roman" w:cs="Times New Roman"/>
          <w:b/>
          <w:lang w:val="sr-Cyrl-CS"/>
        </w:rPr>
        <w:lastRenderedPageBreak/>
        <w:t>ДЕО 1</w:t>
      </w:r>
    </w:p>
    <w:p w:rsidR="00966695" w:rsidRPr="00966695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ПОДАЦИ О ОРГАНИЗАЦИЈИ НОСИОЦУ ПРОГРАМА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381"/>
      </w:tblGrid>
      <w:tr w:rsidR="00966695" w:rsidRPr="00966695" w:rsidTr="00184753">
        <w:trPr>
          <w:trHeight w:val="550"/>
        </w:trPr>
        <w:tc>
          <w:tcPr>
            <w:tcW w:w="3475" w:type="dxa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Пун назив: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rPr>
          <w:trHeight w:val="550"/>
        </w:trPr>
        <w:tc>
          <w:tcPr>
            <w:tcW w:w="3475" w:type="dxa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Скраћени назив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spacing w:after="0" w:line="36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Седиште и адреса: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spacing w:after="0" w:line="36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Број телефона: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spacing w:after="0" w:line="36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Факс: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spacing w:after="0" w:line="36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Е-маил: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spacing w:after="0" w:line="36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Интернет страна (Wеб страна)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Број жиро рачуна и назив и адреса банке: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spacing w:after="0" w:line="36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Порески идентификациони број: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Особа за контакт (име, презиме, адреса, мејл, телефон, мобилни телефон: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Грана спорта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Број регистрованих спортиста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Број категорисаних перспективних спортиста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 xml:space="preserve">Укупни приходи у претходној години. 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Планирани приходи у текућој години.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lastRenderedPageBreak/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 xml:space="preserve">Да ли је организација у последње две године правноснажном одлуком кажњена за прекршај или привредни преступ </w:t>
            </w:r>
            <w:r w:rsidRPr="0096669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у вези са својим финансијским пословањем, коришћењем имовине, раду са децом и спречавањем негативних појава у спорту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347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38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</w:tbl>
    <w:p w:rsidR="00966695" w:rsidRPr="00966695" w:rsidRDefault="00966695" w:rsidP="00966695">
      <w:pPr>
        <w:tabs>
          <w:tab w:val="left" w:pos="360"/>
        </w:tabs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highlight w:val="lightGray"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highlight w:val="lightGray"/>
          <w:lang w:val="sr-Cyrl-CS"/>
        </w:rPr>
        <w:br w:type="page"/>
      </w:r>
      <w:r w:rsidRPr="00966695">
        <w:rPr>
          <w:rFonts w:ascii="Times New Roman" w:eastAsia="Times New Roman" w:hAnsi="Times New Roman" w:cs="Times New Roman"/>
          <w:b/>
          <w:lang w:val="sr-Cyrl-CS"/>
        </w:rPr>
        <w:lastRenderedPageBreak/>
        <w:t>ДЕО 2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Број пансиона који се финансира из средстава Министарства омладине и спорта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0" w:type="auto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3331"/>
      </w:tblGrid>
      <w:tr w:rsidR="00966695" w:rsidRPr="00966695" w:rsidTr="00184753">
        <w:trPr>
          <w:jc w:val="center"/>
        </w:trPr>
        <w:tc>
          <w:tcPr>
            <w:tcW w:w="3298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i/>
                <w:lang w:val="sr-Cyrl-CS"/>
              </w:rPr>
              <w:t>Укупан број одобрених пансиона у претходној години из средстава МОС-а</w:t>
            </w:r>
          </w:p>
        </w:tc>
        <w:tc>
          <w:tcPr>
            <w:tcW w:w="333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i/>
                <w:lang w:val="sr-Cyrl-CS"/>
              </w:rPr>
              <w:t>Број пансиона који се финансира из средстава МОС-а</w:t>
            </w:r>
          </w:p>
        </w:tc>
      </w:tr>
      <w:tr w:rsidR="00966695" w:rsidRPr="00966695" w:rsidTr="00184753">
        <w:trPr>
          <w:jc w:val="center"/>
        </w:trPr>
        <w:tc>
          <w:tcPr>
            <w:tcW w:w="3298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331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Кратак садржај (опис) програма  – укратко представити: дужина трајања програма, циљеви, партнери, циљне групе, резултати, основне активности:</w:t>
      </w:r>
    </w:p>
    <w:p w:rsidR="00966695" w:rsidRPr="00966695" w:rsidRDefault="00966695" w:rsidP="00966695">
      <w:p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Циљеви програма (формулисати опште и посебне циљеве):</w:t>
      </w:r>
    </w:p>
    <w:p w:rsidR="00966695" w:rsidRPr="00966695" w:rsidRDefault="00966695" w:rsidP="00966695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Општи циљеви</w:t>
      </w:r>
    </w:p>
    <w:p w:rsidR="00966695" w:rsidRPr="00966695" w:rsidRDefault="00966695" w:rsidP="0096669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Посебни циљеви (сврха програма)</w:t>
      </w:r>
    </w:p>
    <w:p w:rsidR="00966695" w:rsidRPr="00966695" w:rsidRDefault="00966695" w:rsidP="00966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Оправданост програма:</w:t>
      </w:r>
    </w:p>
    <w:p w:rsidR="00966695" w:rsidRPr="00966695" w:rsidRDefault="00966695" w:rsidP="00966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Процењен број директних и индиректних корисника</w:t>
      </w:r>
    </w:p>
    <w:p w:rsidR="00966695" w:rsidRPr="00966695" w:rsidRDefault="00966695" w:rsidP="0096669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Критеријуми за одабир перспективних спортиста који учествују у реализацији програма</w:t>
      </w:r>
    </w:p>
    <w:p w:rsidR="00966695" w:rsidRPr="00966695" w:rsidRDefault="00966695" w:rsidP="00966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 xml:space="preserve">Детаљан опис активности којима ће се програм реализовати – </w:t>
      </w: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опис активности–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како ће се реализовати, шта ће бити улога сваког од партнера.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Време расписивања јавне набавке /за смештај и исхрану, закуп простора)</w:t>
      </w: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Време почетка реализације</w:t>
      </w:r>
      <w:r w:rsidRPr="00966695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Време завршетка реализације</w:t>
      </w: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Активности по месецима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800"/>
      </w:tblGrid>
      <w:tr w:rsidR="00966695" w:rsidRPr="00966695" w:rsidTr="00184753">
        <w:trPr>
          <w:trHeight w:val="253"/>
        </w:trPr>
        <w:tc>
          <w:tcPr>
            <w:tcW w:w="1548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НАЗИВ</w:t>
            </w: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8</w:t>
            </w: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9</w:t>
            </w: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10</w:t>
            </w: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11</w:t>
            </w: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12</w:t>
            </w:r>
          </w:p>
        </w:tc>
        <w:tc>
          <w:tcPr>
            <w:tcW w:w="180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Учесник</w:t>
            </w:r>
          </w:p>
        </w:tc>
      </w:tr>
      <w:tr w:rsidR="00966695" w:rsidRPr="00966695" w:rsidTr="00184753">
        <w:trPr>
          <w:trHeight w:val="253"/>
        </w:trPr>
        <w:tc>
          <w:tcPr>
            <w:tcW w:w="1548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180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rPr>
          <w:trHeight w:val="253"/>
        </w:trPr>
        <w:tc>
          <w:tcPr>
            <w:tcW w:w="1548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180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rPr>
          <w:trHeight w:val="253"/>
        </w:trPr>
        <w:tc>
          <w:tcPr>
            <w:tcW w:w="1548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180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  <w:tr w:rsidR="00966695" w:rsidRPr="00966695" w:rsidTr="00184753">
        <w:trPr>
          <w:trHeight w:val="253"/>
        </w:trPr>
        <w:tc>
          <w:tcPr>
            <w:tcW w:w="1548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51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  <w:tc>
          <w:tcPr>
            <w:tcW w:w="1800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</w:p>
        </w:tc>
      </w:tr>
    </w:tbl>
    <w:p w:rsidR="00966695" w:rsidRPr="00966695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  <w:r w:rsidRPr="00966695">
        <w:rPr>
          <w:rFonts w:ascii="Times New Roman" w:eastAsia="Times New Roman" w:hAnsi="Times New Roman" w:cs="Times New Roman"/>
          <w:i/>
          <w:lang w:val="sr-Cyrl-CS"/>
        </w:rPr>
        <w:lastRenderedPageBreak/>
        <w:t>(означавање се врши са XX)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Учесници у реализацији програма: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Руководилац програма (име, презиме, звање, функција, досадашње искуство)</w:t>
      </w: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Број учесника (укупан број и број по категоријама)</w:t>
      </w: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Број учесника кампа планиран за тестирање од стране Завода за спорт и медицину спорта</w:t>
      </w: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Лица која ће реализовати програма (по  улогама у програму)</w:t>
      </w: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Организације партнери (опис партнера)и разлози за предложену улогу сваког партнера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ind w:left="792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ind w:left="187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 xml:space="preserve">Капацитет носиоца програма за управљање и реализацију програма: 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Искуства носиоца програма у сличним програмима и активностима</w:t>
      </w: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Ресурси (људски и материјални)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ind w:left="187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ind w:left="187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 xml:space="preserve">Средства за реализацију програма (опрема и други капацитети) – </w:t>
      </w: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која је опрема потреба за реализацију програма и који су то капацитети са којима носилац програма већ располаже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Очекивани резултати програма: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  <w:tab w:val="left" w:pos="90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szCs w:val="24"/>
          <w:lang w:val="sr-Cyrl-CS"/>
        </w:rPr>
        <w:t>Опис опште сврхе која се жели постићи реализацијом програма</w:t>
      </w: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  <w:tab w:val="left" w:pos="900"/>
          <w:tab w:val="left" w:pos="18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/>
          <w:i/>
          <w:szCs w:val="24"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szCs w:val="24"/>
          <w:lang w:val="sr-Cyrl-CS"/>
        </w:rPr>
        <w:t>Опис резултата – користи које настају као последица успешно изведених активности; утицај на циљне групе; публикације и остали производи; могућност понављања и др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Евалуација програма (како ће се пратити реализацију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Како ће се пратити реализација програма?</w:t>
      </w: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Како ће се пратити наменско коришћење средстава?</w:t>
      </w: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План евалуације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пратити и оцењивати (индикатори програмских циљева), како, за кога, зашто?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Финансијски план програма, по врсти извора средстава и врсти трошкова: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Укупна вредност програма:</w:t>
      </w: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Нефинансијско учешће носиоца програма:</w:t>
      </w:r>
    </w:p>
    <w:p w:rsidR="00966695" w:rsidRPr="00966695" w:rsidRDefault="00966695" w:rsidP="00966695">
      <w:pPr>
        <w:numPr>
          <w:ilvl w:val="1"/>
          <w:numId w:val="2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>Финансијски план програма</w:t>
      </w:r>
    </w:p>
    <w:p w:rsidR="00966695" w:rsidRPr="00966695" w:rsidRDefault="00966695" w:rsidP="00966695">
      <w:pPr>
        <w:tabs>
          <w:tab w:val="left" w:pos="36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966695">
        <w:rPr>
          <w:rFonts w:ascii="Times New Roman" w:eastAsia="SimSun" w:hAnsi="Times New Roman" w:cs="Times New Roman"/>
          <w:b/>
          <w:u w:val="single"/>
          <w:lang w:val="sr-Cyrl-CS"/>
        </w:rPr>
        <w:t>План финансирања програма</w:t>
      </w:r>
      <w:r w:rsidRPr="00966695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966695" w:rsidRPr="00966695" w:rsidTr="00184753">
        <w:tc>
          <w:tcPr>
            <w:tcW w:w="4643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ИЗВОРИ ПРИХОДА</w:t>
            </w:r>
          </w:p>
        </w:tc>
        <w:tc>
          <w:tcPr>
            <w:tcW w:w="4644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Планирана средства</w:t>
            </w:r>
          </w:p>
        </w:tc>
      </w:tr>
      <w:tr w:rsidR="00966695" w:rsidRPr="00966695" w:rsidTr="00184753">
        <w:tc>
          <w:tcPr>
            <w:tcW w:w="4643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Министарство омладине и спорта</w:t>
            </w:r>
          </w:p>
        </w:tc>
        <w:tc>
          <w:tcPr>
            <w:tcW w:w="4644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966695" w:rsidRPr="00966695" w:rsidTr="00184753">
        <w:tc>
          <w:tcPr>
            <w:tcW w:w="4643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644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966695" w:rsidRPr="00966695" w:rsidTr="00184753">
        <w:tc>
          <w:tcPr>
            <w:tcW w:w="4643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Град/општина</w:t>
            </w:r>
          </w:p>
        </w:tc>
        <w:tc>
          <w:tcPr>
            <w:tcW w:w="4644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966695" w:rsidRPr="00966695" w:rsidTr="00184753">
        <w:tc>
          <w:tcPr>
            <w:tcW w:w="4643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Аутономна покрајина</w:t>
            </w:r>
          </w:p>
        </w:tc>
        <w:tc>
          <w:tcPr>
            <w:tcW w:w="4644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966695" w:rsidRPr="00966695" w:rsidTr="00184753">
        <w:tc>
          <w:tcPr>
            <w:tcW w:w="4643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Спортски савез</w:t>
            </w:r>
          </w:p>
        </w:tc>
        <w:tc>
          <w:tcPr>
            <w:tcW w:w="4644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966695" w:rsidRPr="00966695" w:rsidTr="00184753">
        <w:tc>
          <w:tcPr>
            <w:tcW w:w="4643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4644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966695" w:rsidRPr="00966695" w:rsidTr="00184753">
        <w:tc>
          <w:tcPr>
            <w:tcW w:w="4643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Спонзори (који)</w:t>
            </w:r>
          </w:p>
        </w:tc>
        <w:tc>
          <w:tcPr>
            <w:tcW w:w="4644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966695" w:rsidRPr="00966695" w:rsidTr="00184753">
        <w:tc>
          <w:tcPr>
            <w:tcW w:w="4643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>Донатори (који)</w:t>
            </w:r>
          </w:p>
        </w:tc>
        <w:tc>
          <w:tcPr>
            <w:tcW w:w="4644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966695" w:rsidRPr="00966695" w:rsidTr="00184753">
        <w:tc>
          <w:tcPr>
            <w:tcW w:w="4643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lang w:val="sr-Cyrl-CS"/>
              </w:rPr>
              <w:t xml:space="preserve">Остали извори </w:t>
            </w:r>
          </w:p>
        </w:tc>
        <w:tc>
          <w:tcPr>
            <w:tcW w:w="4644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  <w:tr w:rsidR="00966695" w:rsidRPr="00966695" w:rsidTr="00184753">
        <w:tc>
          <w:tcPr>
            <w:tcW w:w="4643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SimSun" w:hAnsi="Times New Roman" w:cs="Times New Roman"/>
                <w:b/>
                <w:lang w:val="sr-Cyrl-CS"/>
              </w:rPr>
              <w:t>УКУПНИ ПРИХОДИ</w:t>
            </w:r>
          </w:p>
        </w:tc>
        <w:tc>
          <w:tcPr>
            <w:tcW w:w="4644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sr-Cyrl-CS"/>
              </w:rPr>
            </w:pPr>
          </w:p>
        </w:tc>
      </w:tr>
    </w:tbl>
    <w:p w:rsidR="00966695" w:rsidRPr="00966695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966695">
        <w:rPr>
          <w:rFonts w:ascii="Times New Roman" w:eastAsia="Times New Roman" w:hAnsi="Times New Roman" w:cs="Times New Roman"/>
          <w:b/>
          <w:u w:val="single"/>
          <w:lang w:val="sr-Cyrl-CS"/>
        </w:rPr>
        <w:t>Укупни трошкови за финансирање реализације програма:</w:t>
      </w:r>
    </w:p>
    <w:p w:rsidR="00966695" w:rsidRPr="00966695" w:rsidRDefault="00966695" w:rsidP="0096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tbl>
      <w:tblPr>
        <w:tblW w:w="91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966695" w:rsidRPr="00966695" w:rsidTr="00184753">
        <w:trPr>
          <w:trHeight w:val="510"/>
        </w:trPr>
        <w:tc>
          <w:tcPr>
            <w:tcW w:w="3568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ВРСТА ТРОШКОВА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ЦЕНА по јединици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УКУПНО</w:t>
            </w:r>
          </w:p>
        </w:tc>
      </w:tr>
      <w:tr w:rsidR="00966695" w:rsidRPr="00966695" w:rsidTr="00184753">
        <w:trPr>
          <w:trHeight w:val="255"/>
        </w:trPr>
        <w:tc>
          <w:tcPr>
            <w:tcW w:w="3568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Директни трошкови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66695" w:rsidRPr="00966695" w:rsidTr="00184753">
        <w:trPr>
          <w:trHeight w:val="255"/>
        </w:trPr>
        <w:tc>
          <w:tcPr>
            <w:tcW w:w="3568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1. трошкови смештаја и исхране (пансиони)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66695" w:rsidRPr="00966695" w:rsidTr="00184753">
        <w:trPr>
          <w:trHeight w:val="255"/>
        </w:trPr>
        <w:tc>
          <w:tcPr>
            <w:tcW w:w="3568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2. трошкови изнајмљивања простора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:rsidR="00966695" w:rsidRPr="00966695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66695" w:rsidRPr="00966695" w:rsidTr="00184753">
        <w:trPr>
          <w:trHeight w:val="255"/>
        </w:trPr>
        <w:tc>
          <w:tcPr>
            <w:tcW w:w="3568" w:type="dxa"/>
            <w:shd w:val="clear" w:color="auto" w:fill="808080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1496" w:type="dxa"/>
            <w:shd w:val="clear" w:color="auto" w:fill="808080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309" w:type="dxa"/>
            <w:shd w:val="clear" w:color="auto" w:fill="808080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309" w:type="dxa"/>
            <w:shd w:val="clear" w:color="auto" w:fill="808080"/>
            <w:vAlign w:val="bottom"/>
          </w:tcPr>
          <w:p w:rsidR="00966695" w:rsidRPr="00966695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496" w:type="dxa"/>
            <w:shd w:val="clear" w:color="auto" w:fill="808080"/>
            <w:vAlign w:val="bottom"/>
          </w:tcPr>
          <w:p w:rsidR="00966695" w:rsidRPr="00966695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Како ће реализовање програма бити медијски подржано: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Посебне напомене: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br w:type="page"/>
      </w:r>
      <w:r w:rsidRPr="00966695">
        <w:rPr>
          <w:rFonts w:ascii="Times New Roman" w:eastAsia="Times New Roman" w:hAnsi="Times New Roman" w:cs="Times New Roman"/>
          <w:b/>
          <w:lang w:val="sr-Cyrl-CS"/>
        </w:rPr>
        <w:lastRenderedPageBreak/>
        <w:t>ДЕО 3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ПРЕЛИМИНАРНИ СПИСАК ПЕРСПЕКТИВНИХ СПОРТИСТА УЧЕСНИКА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10053" w:type="dxa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600"/>
        <w:gridCol w:w="2340"/>
        <w:gridCol w:w="3420"/>
      </w:tblGrid>
      <w:tr w:rsidR="00966695" w:rsidRPr="00966695" w:rsidTr="00980910">
        <w:trPr>
          <w:jc w:val="center"/>
        </w:trPr>
        <w:tc>
          <w:tcPr>
            <w:tcW w:w="693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Р.бр.</w:t>
            </w:r>
          </w:p>
        </w:tc>
        <w:tc>
          <w:tcPr>
            <w:tcW w:w="360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234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ГОДИНА РОЂЕЊА</w:t>
            </w:r>
          </w:p>
        </w:tc>
        <w:tc>
          <w:tcPr>
            <w:tcW w:w="342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СПОРСКА ОРГАНИЗАЦИЈА</w:t>
            </w:r>
          </w:p>
        </w:tc>
      </w:tr>
      <w:tr w:rsidR="00966695" w:rsidRPr="00966695" w:rsidTr="00980910">
        <w:trPr>
          <w:jc w:val="center"/>
        </w:trPr>
        <w:tc>
          <w:tcPr>
            <w:tcW w:w="693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:rsidTr="00980910">
        <w:trPr>
          <w:jc w:val="center"/>
        </w:trPr>
        <w:tc>
          <w:tcPr>
            <w:tcW w:w="693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:rsidTr="00980910">
        <w:trPr>
          <w:jc w:val="center"/>
        </w:trPr>
        <w:tc>
          <w:tcPr>
            <w:tcW w:w="693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:rsidTr="00980910">
        <w:trPr>
          <w:jc w:val="center"/>
        </w:trPr>
        <w:tc>
          <w:tcPr>
            <w:tcW w:w="693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:rsidTr="00980910">
        <w:trPr>
          <w:jc w:val="center"/>
        </w:trPr>
        <w:tc>
          <w:tcPr>
            <w:tcW w:w="693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:rsidTr="00980910">
        <w:trPr>
          <w:jc w:val="center"/>
        </w:trPr>
        <w:tc>
          <w:tcPr>
            <w:tcW w:w="693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:rsidTr="00980910">
        <w:trPr>
          <w:jc w:val="center"/>
        </w:trPr>
        <w:tc>
          <w:tcPr>
            <w:tcW w:w="693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:rsidTr="00980910">
        <w:trPr>
          <w:jc w:val="center"/>
        </w:trPr>
        <w:tc>
          <w:tcPr>
            <w:tcW w:w="693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:rsidTr="00980910">
        <w:trPr>
          <w:jc w:val="center"/>
        </w:trPr>
        <w:tc>
          <w:tcPr>
            <w:tcW w:w="693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br w:type="page"/>
      </w:r>
      <w:r w:rsidRPr="00966695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ДЕО 4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ПРИЛОЗИ УЗ ПРЕДЛОГ ПРОГРАМА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 xml:space="preserve">Носилац програма: </w:t>
      </w:r>
    </w:p>
    <w:p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76"/>
        <w:gridCol w:w="1705"/>
        <w:gridCol w:w="1705"/>
        <w:gridCol w:w="1705"/>
      </w:tblGrid>
      <w:tr w:rsidR="00966695" w:rsidRPr="00966695" w:rsidTr="00184753">
        <w:tc>
          <w:tcPr>
            <w:tcW w:w="539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Бр.</w:t>
            </w:r>
          </w:p>
        </w:tc>
        <w:tc>
          <w:tcPr>
            <w:tcW w:w="2876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Врста прилога (обавезних)</w:t>
            </w: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Предлагач програма</w:t>
            </w:r>
          </w:p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(означити X)</w:t>
            </w: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МОС</w:t>
            </w: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Напомене</w:t>
            </w:r>
          </w:p>
        </w:tc>
      </w:tr>
      <w:tr w:rsidR="00966695" w:rsidRPr="00966695" w:rsidTr="00184753">
        <w:tc>
          <w:tcPr>
            <w:tcW w:w="539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2876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пропратно писмо</w:t>
            </w: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539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2876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копија решења о регистрацији организације</w:t>
            </w: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539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2876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539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2876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ЦД/флеш са предлогом програма</w:t>
            </w: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539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2876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539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</w:p>
        </w:tc>
        <w:tc>
          <w:tcPr>
            <w:tcW w:w="2876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одлука надлежног органа носиоца програма о подношењу предлога програма</w:t>
            </w: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539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</w:p>
        </w:tc>
        <w:tc>
          <w:tcPr>
            <w:tcW w:w="2876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изјаву о партнерству попуњену и потписану од стране свих партнера у програму</w:t>
            </w: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539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</w:p>
        </w:tc>
        <w:tc>
          <w:tcPr>
            <w:tcW w:w="2876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Прелиминарни списак  перспективних спортиста учесника кампа</w:t>
            </w: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539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876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Други прилози</w:t>
            </w: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66695" w:rsidRPr="00966695" w:rsidTr="00184753">
        <w:tc>
          <w:tcPr>
            <w:tcW w:w="539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2876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05" w:type="dxa"/>
          </w:tcPr>
          <w:p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66695" w:rsidRPr="00966695" w:rsidRDefault="00966695" w:rsidP="00966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br w:type="page"/>
      </w:r>
      <w:r w:rsidRPr="00966695">
        <w:rPr>
          <w:rFonts w:ascii="Times New Roman" w:eastAsia="Times New Roman" w:hAnsi="Times New Roman" w:cs="Times New Roman"/>
          <w:b/>
          <w:lang w:val="sr-Cyrl-CS"/>
        </w:rPr>
        <w:lastRenderedPageBreak/>
        <w:t>ДЕО 5</w:t>
      </w:r>
    </w:p>
    <w:p w:rsidR="00966695" w:rsidRPr="00966695" w:rsidRDefault="00966695" w:rsidP="009666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r-Cyrl-CS"/>
        </w:rPr>
      </w:pPr>
    </w:p>
    <w:p w:rsidR="00966695" w:rsidRPr="00966695" w:rsidRDefault="00966695" w:rsidP="00966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 xml:space="preserve">УПУТСТВА: </w:t>
      </w:r>
    </w:p>
    <w:p w:rsidR="00966695" w:rsidRPr="00966695" w:rsidRDefault="00966695" w:rsidP="0096669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966695">
        <w:rPr>
          <w:rFonts w:ascii="Times New Roman" w:eastAsia="Times New Roman" w:hAnsi="Times New Roman" w:cs="Times New Roman"/>
          <w:i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чл. 118. закона о спорту(„Службени гласник РС”, бр. 10/16) и услове и критеријуме из Правилника о финансирању програма којима се остварује општи интерес у области спорта („Службени  гласник РС”, број __/__);</w:t>
      </w:r>
    </w:p>
    <w:p w:rsidR="00966695" w:rsidRPr="00966695" w:rsidRDefault="00966695" w:rsidP="0096669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966695">
        <w:rPr>
          <w:rFonts w:ascii="Times New Roman" w:eastAsia="Times New Roman" w:hAnsi="Times New Roman" w:cs="Times New Roman"/>
          <w:i/>
          <w:lang w:val="sr-Cyrl-CS"/>
        </w:rPr>
        <w:t>Предлог програма треба да прати Пропратно писмо у коме се наводе најосновније информације о организацији и предложеном програму (назив и  трајање програма, потребна средства). Пропратно писмо потписује лице овлашћено за заступање организације;</w:t>
      </w:r>
    </w:p>
    <w:p w:rsidR="00966695" w:rsidRPr="00966695" w:rsidRDefault="00966695" w:rsidP="0096669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966695">
        <w:rPr>
          <w:rFonts w:ascii="Times New Roman" w:eastAsia="Times New Roman" w:hAnsi="Times New Roman" w:cs="Times New Roman"/>
          <w:i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законом;</w:t>
      </w:r>
    </w:p>
    <w:p w:rsidR="00966695" w:rsidRPr="00966695" w:rsidRDefault="00966695" w:rsidP="0096669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i/>
          <w:lang w:val="sr-Cyrl-CS"/>
        </w:rPr>
        <w:t>Из буџета Републике Србије се финансирају само програми оних националних спортских савеза преко којих се остварује општи интерес у области спорта у складу са Законом о спорту;</w:t>
      </w:r>
    </w:p>
    <w:p w:rsidR="00966695" w:rsidRPr="00966695" w:rsidRDefault="00966695" w:rsidP="0096669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i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966695" w:rsidRPr="00966695" w:rsidRDefault="00966695" w:rsidP="0096669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i/>
          <w:lang w:val="sr-Cyrl-CS"/>
        </w:rPr>
        <w:t>Образац обавезно потписати плавом хемијском или пенкалом и ставити печат.</w:t>
      </w:r>
    </w:p>
    <w:p w:rsidR="00966695" w:rsidRPr="00966695" w:rsidRDefault="00966695" w:rsidP="00966695">
      <w:pPr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p w:rsidR="00966695" w:rsidRPr="00966695" w:rsidRDefault="00966695" w:rsidP="0096669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ИЗЈАВА</w:t>
      </w:r>
      <w:r w:rsidRPr="00966695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966695" w:rsidRPr="00966695" w:rsidRDefault="00966695" w:rsidP="0096669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tabs>
          <w:tab w:val="left" w:pos="1800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 w:rsidRPr="00966695">
        <w:rPr>
          <w:rFonts w:ascii="Times New Roman" w:eastAsia="Times New Roman" w:hAnsi="Times New Roman" w:cs="Times New Roman"/>
          <w:lang w:val="sr-Cyrl-CS"/>
        </w:rPr>
        <w:t xml:space="preserve">1. Изјављујем да смо упознати и сагласни да Министарство омладине и спорта није у обавези да одобри и финансира предложени програм. </w:t>
      </w:r>
    </w:p>
    <w:p w:rsidR="00966695" w:rsidRPr="00966695" w:rsidRDefault="00966695" w:rsidP="00966695">
      <w:pPr>
        <w:tabs>
          <w:tab w:val="left" w:pos="1800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 w:rsidRPr="00966695">
        <w:rPr>
          <w:rFonts w:ascii="Times New Roman" w:eastAsia="Times New Roman" w:hAnsi="Times New Roman" w:cs="Times New Roman"/>
          <w:lang w:val="sr-Cyrl-CS"/>
        </w:rPr>
        <w:t>2.</w:t>
      </w:r>
      <w:r w:rsidR="00980910">
        <w:rPr>
          <w:rFonts w:ascii="Times New Roman" w:eastAsia="Times New Roman" w:hAnsi="Times New Roman" w:cs="Times New Roman"/>
        </w:rPr>
        <w:t xml:space="preserve"> </w:t>
      </w:r>
      <w:r w:rsidRPr="00966695">
        <w:rPr>
          <w:rFonts w:ascii="Times New Roman" w:eastAsia="Times New Roman" w:hAnsi="Times New Roman" w:cs="Times New Roman"/>
          <w:lang w:val="sr-Cyrl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 и веродостојни.</w:t>
      </w:r>
    </w:p>
    <w:p w:rsidR="00966695" w:rsidRPr="00966695" w:rsidRDefault="00966695" w:rsidP="00966695">
      <w:pPr>
        <w:tabs>
          <w:tab w:val="left" w:pos="1800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 w:rsidRPr="00966695">
        <w:rPr>
          <w:rFonts w:ascii="Times New Roman" w:eastAsia="Times New Roman" w:hAnsi="Times New Roman" w:cs="Times New Roman"/>
          <w:lang w:val="sr-Cyrl-CS"/>
        </w:rPr>
        <w:t>3.</w:t>
      </w:r>
      <w:r w:rsidR="00980910">
        <w:rPr>
          <w:rFonts w:ascii="Times New Roman" w:eastAsia="Times New Roman" w:hAnsi="Times New Roman" w:cs="Times New Roman"/>
        </w:rPr>
        <w:t xml:space="preserve"> </w:t>
      </w:r>
      <w:r w:rsidRPr="00966695">
        <w:rPr>
          <w:rFonts w:ascii="Times New Roman" w:eastAsia="Times New Roman" w:hAnsi="Times New Roman" w:cs="Times New Roman"/>
          <w:lang w:val="sr-Cyrl-CS"/>
        </w:rPr>
        <w:t xml:space="preserve">Изјављујем да Министарство омладине и спорта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966695" w:rsidRPr="00966695" w:rsidRDefault="00966695" w:rsidP="00966695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66695">
        <w:rPr>
          <w:rFonts w:ascii="Times New Roman" w:eastAsia="Times New Roman" w:hAnsi="Times New Roman" w:cs="Times New Roman"/>
          <w:lang w:val="sr-Cyrl-CS"/>
        </w:rPr>
        <w:t>Место и датум: _______________________________</w:t>
      </w:r>
    </w:p>
    <w:p w:rsidR="00966695" w:rsidRPr="00966695" w:rsidRDefault="00966695" w:rsidP="00966695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sr-Cyrl-CS"/>
        </w:rPr>
      </w:pPr>
      <w:r w:rsidRPr="00966695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М.П.</w:t>
      </w:r>
    </w:p>
    <w:p w:rsidR="00966695" w:rsidRPr="00966695" w:rsidRDefault="00966695" w:rsidP="00966695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 xml:space="preserve">РУКОВОДИЛАЦ ПРОГРАМА              ЛИЦЕ ОВЛАШЋЕНО ЗА ЗАСТУПАЊЕ </w:t>
      </w:r>
    </w:p>
    <w:p w:rsidR="00966695" w:rsidRPr="00966695" w:rsidRDefault="00966695" w:rsidP="00966695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ab/>
      </w:r>
      <w:r w:rsidRPr="00966695">
        <w:rPr>
          <w:rFonts w:ascii="Times New Roman" w:eastAsia="Times New Roman" w:hAnsi="Times New Roman" w:cs="Times New Roman"/>
          <w:b/>
          <w:lang w:val="sr-Cyrl-CS"/>
        </w:rPr>
        <w:tab/>
      </w:r>
      <w:r w:rsidRPr="00966695">
        <w:rPr>
          <w:rFonts w:ascii="Times New Roman" w:eastAsia="Times New Roman" w:hAnsi="Times New Roman" w:cs="Times New Roman"/>
          <w:b/>
          <w:lang w:val="sr-Cyrl-CS"/>
        </w:rPr>
        <w:tab/>
      </w:r>
      <w:r w:rsidRPr="00966695">
        <w:rPr>
          <w:rFonts w:ascii="Times New Roman" w:eastAsia="Times New Roman" w:hAnsi="Times New Roman" w:cs="Times New Roman"/>
          <w:b/>
          <w:lang w:val="sr-Cyrl-CS"/>
        </w:rPr>
        <w:tab/>
        <w:t xml:space="preserve">                    ПОДНОСИОЦА ПРЕДЛОГА ПРОГРАМА</w:t>
      </w:r>
    </w:p>
    <w:p w:rsidR="00966695" w:rsidRPr="00966695" w:rsidRDefault="00966695" w:rsidP="00966695">
      <w:pPr>
        <w:widowControl w:val="0"/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widowControl w:val="0"/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6695" w:rsidRPr="00966695" w:rsidRDefault="00966695" w:rsidP="00966695">
      <w:pPr>
        <w:widowControl w:val="0"/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966695" w:rsidRPr="00966695" w:rsidRDefault="00966695" w:rsidP="00966695">
      <w:pPr>
        <w:widowControl w:val="0"/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5557C3" w:rsidRPr="00BE1D6C" w:rsidRDefault="005557C3" w:rsidP="00966695"/>
    <w:sectPr w:rsidR="005557C3" w:rsidRPr="00BE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86"/>
    <w:multiLevelType w:val="multilevel"/>
    <w:tmpl w:val="8022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5"/>
    <w:rsid w:val="005557C3"/>
    <w:rsid w:val="0076584B"/>
    <w:rsid w:val="007A4461"/>
    <w:rsid w:val="00966695"/>
    <w:rsid w:val="00980910"/>
    <w:rsid w:val="00B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</dc:creator>
  <cp:lastModifiedBy>Hewlett-Packard Company</cp:lastModifiedBy>
  <cp:revision>2</cp:revision>
  <cp:lastPrinted>2016-07-27T06:54:00Z</cp:lastPrinted>
  <dcterms:created xsi:type="dcterms:W3CDTF">2019-06-13T09:18:00Z</dcterms:created>
  <dcterms:modified xsi:type="dcterms:W3CDTF">2019-06-13T09:18:00Z</dcterms:modified>
</cp:coreProperties>
</file>